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B610E" w14:textId="77777777" w:rsidR="00A975ED" w:rsidRPr="00DB3BB8" w:rsidRDefault="00A975ED" w:rsidP="0043201F">
      <w:pPr>
        <w:ind w:firstLine="0"/>
        <w:jc w:val="center"/>
      </w:pPr>
    </w:p>
    <w:p w14:paraId="4969935C" w14:textId="77777777" w:rsidR="00A975ED" w:rsidRPr="00DB3BB8" w:rsidRDefault="00A975ED" w:rsidP="0043201F">
      <w:pPr>
        <w:ind w:firstLine="0"/>
        <w:jc w:val="center"/>
      </w:pPr>
    </w:p>
    <w:p w14:paraId="251CB39E" w14:textId="0E074EE0" w:rsidR="00CA75EF" w:rsidRPr="00707E38" w:rsidRDefault="00D54272" w:rsidP="0043201F">
      <w:pPr>
        <w:ind w:firstLine="0"/>
        <w:jc w:val="center"/>
        <w:rPr>
          <w:b/>
        </w:rPr>
      </w:pPr>
      <w:r w:rsidRPr="00707E38">
        <w:rPr>
          <w:b/>
        </w:rPr>
        <w:t>Reflection on The Public Realm by Richard Sennett</w:t>
      </w:r>
    </w:p>
    <w:p w14:paraId="70F4C964" w14:textId="08B741BE" w:rsidR="00A975ED" w:rsidRPr="00DB3BB8" w:rsidRDefault="00A975ED" w:rsidP="0043201F">
      <w:pPr>
        <w:ind w:firstLine="0"/>
        <w:jc w:val="center"/>
      </w:pPr>
    </w:p>
    <w:p w14:paraId="7961BB8F" w14:textId="6790E3E8" w:rsidR="00A975ED" w:rsidRPr="00DB3BB8" w:rsidRDefault="00D54272" w:rsidP="0043201F">
      <w:pPr>
        <w:ind w:firstLine="0"/>
        <w:jc w:val="center"/>
      </w:pPr>
      <w:r w:rsidRPr="00DB3BB8">
        <w:t>Name</w:t>
      </w:r>
    </w:p>
    <w:p w14:paraId="3C841904" w14:textId="51758725" w:rsidR="00A975ED" w:rsidRPr="00DB3BB8" w:rsidRDefault="00D54272" w:rsidP="0043201F">
      <w:pPr>
        <w:ind w:firstLine="0"/>
        <w:jc w:val="center"/>
      </w:pPr>
      <w:r w:rsidRPr="00DB3BB8">
        <w:t xml:space="preserve">Institution </w:t>
      </w:r>
    </w:p>
    <w:p w14:paraId="24CE6F88" w14:textId="04A2364F" w:rsidR="00A975ED" w:rsidRPr="00DB3BB8" w:rsidRDefault="00D54272" w:rsidP="0043201F">
      <w:pPr>
        <w:ind w:firstLine="0"/>
        <w:jc w:val="center"/>
      </w:pPr>
      <w:r w:rsidRPr="00DB3BB8">
        <w:t>Course</w:t>
      </w:r>
    </w:p>
    <w:p w14:paraId="100327BB" w14:textId="4819671C" w:rsidR="00A975ED" w:rsidRPr="00DB3BB8" w:rsidRDefault="00D54272" w:rsidP="0043201F">
      <w:pPr>
        <w:ind w:firstLine="0"/>
        <w:jc w:val="center"/>
      </w:pPr>
      <w:r w:rsidRPr="00DB3BB8">
        <w:t xml:space="preserve">Instructor </w:t>
      </w:r>
    </w:p>
    <w:p w14:paraId="11958626" w14:textId="24B95D8F" w:rsidR="00A975ED" w:rsidRPr="00DB3BB8" w:rsidRDefault="00D54272" w:rsidP="0043201F">
      <w:pPr>
        <w:ind w:firstLine="0"/>
        <w:jc w:val="center"/>
      </w:pPr>
      <w:r w:rsidRPr="00DB3BB8">
        <w:t>Due date</w:t>
      </w:r>
    </w:p>
    <w:p w14:paraId="2836B6F9" w14:textId="56163DA8" w:rsidR="00A975ED" w:rsidRPr="00DB3BB8" w:rsidRDefault="00A975ED" w:rsidP="0043201F">
      <w:pPr>
        <w:ind w:firstLine="0"/>
        <w:jc w:val="center"/>
      </w:pPr>
    </w:p>
    <w:p w14:paraId="2E482FA6" w14:textId="2258B013" w:rsidR="00A975ED" w:rsidRPr="00DB3BB8" w:rsidRDefault="00A975ED" w:rsidP="0043201F">
      <w:pPr>
        <w:ind w:firstLine="0"/>
        <w:jc w:val="center"/>
      </w:pPr>
    </w:p>
    <w:p w14:paraId="3F67884B" w14:textId="77777777" w:rsidR="00A975ED" w:rsidRPr="00DB3BB8" w:rsidRDefault="00A975ED" w:rsidP="0043201F">
      <w:pPr>
        <w:ind w:firstLine="0"/>
        <w:jc w:val="center"/>
      </w:pPr>
    </w:p>
    <w:p w14:paraId="7A283D49" w14:textId="74C42183" w:rsidR="00A975ED" w:rsidRPr="00DB3BB8" w:rsidRDefault="00A975ED" w:rsidP="0043201F">
      <w:pPr>
        <w:ind w:firstLine="0"/>
        <w:jc w:val="center"/>
      </w:pPr>
    </w:p>
    <w:p w14:paraId="23469282" w14:textId="656F38B3" w:rsidR="00A975ED" w:rsidRPr="00DB3BB8" w:rsidRDefault="00A975ED" w:rsidP="0043201F">
      <w:pPr>
        <w:ind w:firstLine="0"/>
        <w:jc w:val="center"/>
      </w:pPr>
    </w:p>
    <w:p w14:paraId="76DF230F" w14:textId="6950F633" w:rsidR="00A975ED" w:rsidRPr="00DB3BB8" w:rsidRDefault="00A975ED" w:rsidP="0043201F">
      <w:pPr>
        <w:ind w:firstLine="0"/>
        <w:jc w:val="center"/>
      </w:pPr>
    </w:p>
    <w:p w14:paraId="6201F730" w14:textId="0074E587" w:rsidR="00A975ED" w:rsidRPr="00DB3BB8" w:rsidRDefault="00A975ED" w:rsidP="0043201F">
      <w:pPr>
        <w:ind w:firstLine="0"/>
        <w:jc w:val="center"/>
      </w:pPr>
    </w:p>
    <w:p w14:paraId="1F960D8A" w14:textId="5A922207" w:rsidR="00A975ED" w:rsidRPr="00DB3BB8" w:rsidRDefault="00A975ED" w:rsidP="0043201F">
      <w:pPr>
        <w:ind w:firstLine="0"/>
        <w:jc w:val="center"/>
      </w:pPr>
    </w:p>
    <w:p w14:paraId="3330430B" w14:textId="5D88CCB8" w:rsidR="00A975ED" w:rsidRPr="00DB3BB8" w:rsidRDefault="00A975ED" w:rsidP="0043201F">
      <w:pPr>
        <w:ind w:firstLine="0"/>
        <w:jc w:val="center"/>
      </w:pPr>
    </w:p>
    <w:p w14:paraId="642292DF" w14:textId="1D6961A9" w:rsidR="00A975ED" w:rsidRPr="00DB3BB8" w:rsidRDefault="00A975ED" w:rsidP="0043201F">
      <w:pPr>
        <w:ind w:firstLine="0"/>
        <w:jc w:val="center"/>
      </w:pPr>
    </w:p>
    <w:p w14:paraId="6ED45267" w14:textId="626A3A98" w:rsidR="00A975ED" w:rsidRPr="00DB3BB8" w:rsidRDefault="00A975ED" w:rsidP="0043201F">
      <w:pPr>
        <w:ind w:firstLine="0"/>
        <w:jc w:val="center"/>
      </w:pPr>
    </w:p>
    <w:p w14:paraId="2056B8C1" w14:textId="39FA8E4B" w:rsidR="00A975ED" w:rsidRPr="00DB3BB8" w:rsidRDefault="00A975ED" w:rsidP="0043201F">
      <w:pPr>
        <w:ind w:firstLine="0"/>
        <w:jc w:val="center"/>
      </w:pPr>
    </w:p>
    <w:p w14:paraId="5C31A657" w14:textId="77C7424D" w:rsidR="00A975ED" w:rsidRPr="00DB3BB8" w:rsidRDefault="00A975ED" w:rsidP="0043201F">
      <w:pPr>
        <w:ind w:firstLine="0"/>
        <w:jc w:val="center"/>
      </w:pPr>
    </w:p>
    <w:p w14:paraId="6E048B0F" w14:textId="3F579DB0" w:rsidR="00A975ED" w:rsidRPr="00DB3BB8" w:rsidRDefault="00A975ED" w:rsidP="00A975ED">
      <w:pPr>
        <w:ind w:firstLine="0"/>
      </w:pPr>
    </w:p>
    <w:p w14:paraId="2AC29014" w14:textId="340396A7" w:rsidR="00A975ED" w:rsidRPr="00707E38" w:rsidRDefault="00D54272" w:rsidP="00A975ED">
      <w:pPr>
        <w:ind w:firstLine="0"/>
        <w:jc w:val="center"/>
        <w:rPr>
          <w:b/>
        </w:rPr>
      </w:pPr>
      <w:r w:rsidRPr="00707E38">
        <w:rPr>
          <w:b/>
        </w:rPr>
        <w:lastRenderedPageBreak/>
        <w:t>Reflection on The Public Realm by Richard Sennett</w:t>
      </w:r>
    </w:p>
    <w:p w14:paraId="33244A24" w14:textId="1C10F9D3" w:rsidR="0043201F" w:rsidRPr="00DB3BB8" w:rsidRDefault="00D54272" w:rsidP="009A478B">
      <w:r w:rsidRPr="00DB3BB8">
        <w:t>This week, after read</w:t>
      </w:r>
      <w:r w:rsidR="0007021C" w:rsidRPr="00DB3BB8">
        <w:t>ing</w:t>
      </w:r>
      <w:r w:rsidRPr="00DB3BB8">
        <w:t xml:space="preserve"> </w:t>
      </w:r>
      <w:r w:rsidR="000065B4" w:rsidRPr="00DB3BB8">
        <w:t>“The Pub</w:t>
      </w:r>
      <w:bookmarkStart w:id="0" w:name="_GoBack"/>
      <w:bookmarkEnd w:id="0"/>
      <w:r w:rsidR="000065B4" w:rsidRPr="00DB3BB8">
        <w:t xml:space="preserve">lic Realm” by Richard Sennett, Chapter 28 in The Blackwell City Reader, I considered that Richard Sennett took a more philosophical approach </w:t>
      </w:r>
      <w:r w:rsidR="00D53733" w:rsidRPr="00DB3BB8">
        <w:t xml:space="preserve">to put across his arguments on living in the city. </w:t>
      </w:r>
      <w:r w:rsidR="00130FFD" w:rsidRPr="00DB3BB8">
        <w:t xml:space="preserve">From Sennett’s discussion point of view,  I was thrilled to learn </w:t>
      </w:r>
      <w:r w:rsidR="00D50CA2" w:rsidRPr="00DB3BB8">
        <w:t xml:space="preserve">is </w:t>
      </w:r>
      <w:r w:rsidR="00130FFD" w:rsidRPr="00DB3BB8">
        <w:t xml:space="preserve">about </w:t>
      </w:r>
      <w:r w:rsidR="00A03F3D" w:rsidRPr="00DB3BB8">
        <w:t>Simmel’s Mask of Rationality.</w:t>
      </w:r>
      <w:r w:rsidR="00614154" w:rsidRPr="00DB3BB8">
        <w:t xml:space="preserve"> </w:t>
      </w:r>
      <w:r w:rsidR="00881BB0" w:rsidRPr="00DB3BB8">
        <w:t>I was</w:t>
      </w:r>
      <w:r w:rsidR="00614154" w:rsidRPr="00DB3BB8">
        <w:t xml:space="preserve"> glad to learn this aspect</w:t>
      </w:r>
      <w:r w:rsidR="00881BB0" w:rsidRPr="00DB3BB8">
        <w:t xml:space="preserve"> besides</w:t>
      </w:r>
      <w:r w:rsidR="00614154" w:rsidRPr="00DB3BB8">
        <w:t xml:space="preserve"> equally </w:t>
      </w:r>
      <w:r w:rsidR="00881BB0" w:rsidRPr="00DB3BB8">
        <w:t xml:space="preserve">finding it </w:t>
      </w:r>
      <w:r w:rsidR="000B65CB" w:rsidRPr="00DB3BB8">
        <w:t>exciting in</w:t>
      </w:r>
      <w:r w:rsidR="00614154" w:rsidRPr="00DB3BB8">
        <w:t xml:space="preserve"> the chapter.</w:t>
      </w:r>
      <w:r w:rsidR="00A03F3D" w:rsidRPr="00DB3BB8">
        <w:t xml:space="preserve"> </w:t>
      </w:r>
      <w:r w:rsidR="00614154" w:rsidRPr="00DB3BB8">
        <w:t>According to the autho</w:t>
      </w:r>
      <w:r w:rsidR="00283C6A" w:rsidRPr="00DB3BB8">
        <w:t xml:space="preserve">r, Simmel’s Mask of Rationality depicts the concept of how we tend to interact with others in neutral exchanges with </w:t>
      </w:r>
      <w:r w:rsidR="001B2FFC" w:rsidRPr="00DB3BB8">
        <w:t>unfamiliar persons</w:t>
      </w:r>
      <w:r w:rsidR="001C79F1" w:rsidRPr="00DB3BB8">
        <w:t xml:space="preserve"> (</w:t>
      </w:r>
      <w:r w:rsidR="001C79F1" w:rsidRPr="00DB3BB8">
        <w:rPr>
          <w:rFonts w:cs="Times New Roman"/>
          <w:szCs w:val="24"/>
          <w:shd w:val="clear" w:color="auto" w:fill="FFFFFF"/>
        </w:rPr>
        <w:t>Sennett, 2010).</w:t>
      </w:r>
      <w:r w:rsidR="000F3AE6" w:rsidRPr="00DB3BB8">
        <w:t xml:space="preserve"> One instance that portrays this idea is the concept underpinning the logic of why we utilize money.</w:t>
      </w:r>
      <w:r w:rsidR="006B2876" w:rsidRPr="00DB3BB8">
        <w:t xml:space="preserve"> As</w:t>
      </w:r>
      <w:r w:rsidR="000B65CB" w:rsidRPr="00DB3BB8">
        <w:t xml:space="preserve"> Simmel</w:t>
      </w:r>
      <w:r w:rsidR="006B2876" w:rsidRPr="00DB3BB8">
        <w:t xml:space="preserve"> indicated</w:t>
      </w:r>
      <w:r w:rsidR="000B65CB" w:rsidRPr="00DB3BB8">
        <w:t xml:space="preserve">, </w:t>
      </w:r>
      <w:r w:rsidR="006B2876" w:rsidRPr="00DB3BB8">
        <w:t xml:space="preserve">we would prefer not to build our passionate relations with individuals during an exchange. Cash is snappy and conventional and does not need </w:t>
      </w:r>
      <w:r w:rsidR="00D024EB" w:rsidRPr="00DB3BB8">
        <w:t xml:space="preserve">an </w:t>
      </w:r>
      <w:r w:rsidR="006B2876" w:rsidRPr="00DB3BB8">
        <w:t>additional exchange with outsiders.</w:t>
      </w:r>
    </w:p>
    <w:p w14:paraId="67F8C58F" w14:textId="669C3CE1" w:rsidR="00A20B88" w:rsidRPr="00DB3BB8" w:rsidRDefault="00D54272" w:rsidP="009A478B">
      <w:r w:rsidRPr="00DB3BB8">
        <w:t xml:space="preserve">Based on the above understanding, I </w:t>
      </w:r>
      <w:r w:rsidR="00D50CA2" w:rsidRPr="00DB3BB8">
        <w:t xml:space="preserve">came to realize </w:t>
      </w:r>
      <w:r w:rsidRPr="00DB3BB8">
        <w:t>that by living in a metropolis, the concept of psychic overstimulation is often at work.</w:t>
      </w:r>
      <w:r w:rsidR="00D13D69" w:rsidRPr="00DB3BB8">
        <w:t xml:space="preserve"> </w:t>
      </w:r>
      <w:r w:rsidR="00D50CA2" w:rsidRPr="00DB3BB8">
        <w:t>This is normally not the case for many people as o</w:t>
      </w:r>
      <w:r w:rsidR="00D13D69" w:rsidRPr="00DB3BB8">
        <w:t xml:space="preserve">ne can hardly follow </w:t>
      </w:r>
      <w:r w:rsidR="00D024EB" w:rsidRPr="00DB3BB8">
        <w:t>his/her</w:t>
      </w:r>
      <w:r w:rsidR="00567B5F" w:rsidRPr="00DB3BB8">
        <w:t xml:space="preserve"> senses since </w:t>
      </w:r>
      <w:r w:rsidRPr="00DB3BB8">
        <w:t>mere</w:t>
      </w:r>
      <w:r w:rsidR="00567B5F" w:rsidRPr="00DB3BB8">
        <w:t xml:space="preserve">ly too much is present to </w:t>
      </w:r>
      <w:r w:rsidR="00985C58" w:rsidRPr="00DB3BB8">
        <w:t>absorb</w:t>
      </w:r>
      <w:r w:rsidR="00567B5F" w:rsidRPr="00DB3BB8">
        <w:t xml:space="preserve"> in.</w:t>
      </w:r>
      <w:r w:rsidR="00793506" w:rsidRPr="00DB3BB8">
        <w:t xml:space="preserve"> Thus, </w:t>
      </w:r>
      <w:r w:rsidR="006B4FD5" w:rsidRPr="00DB3BB8">
        <w:t xml:space="preserve">this elicited my reaction to the readings by </w:t>
      </w:r>
      <w:r w:rsidR="00DC1DB6" w:rsidRPr="00DB3BB8">
        <w:t xml:space="preserve">approving that the latter idea </w:t>
      </w:r>
      <w:r w:rsidRPr="00DB3BB8">
        <w:t>was accurate in</w:t>
      </w:r>
      <w:r w:rsidR="00DC1DB6" w:rsidRPr="00DB3BB8">
        <w:t xml:space="preserve"> a city such as New York</w:t>
      </w:r>
      <w:r w:rsidR="00FF76BB" w:rsidRPr="00DB3BB8">
        <w:t>, where I have been and worked as an intern</w:t>
      </w:r>
      <w:r w:rsidR="00DC1DB6" w:rsidRPr="00DB3BB8">
        <w:t>.</w:t>
      </w:r>
      <w:r w:rsidR="00224281" w:rsidRPr="00DB3BB8">
        <w:t xml:space="preserve"> This is because </w:t>
      </w:r>
      <w:r w:rsidRPr="00DB3BB8">
        <w:t>scarcely</w:t>
      </w:r>
      <w:r w:rsidR="00224281" w:rsidRPr="00DB3BB8">
        <w:t xml:space="preserve"> can one get a sense of anything taking place in New York as there </w:t>
      </w:r>
      <w:r w:rsidRPr="00DB3BB8">
        <w:t>are just so many folks and</w:t>
      </w:r>
      <w:r w:rsidR="00224281" w:rsidRPr="00DB3BB8">
        <w:t xml:space="preserve"> things happening.</w:t>
      </w:r>
      <w:r w:rsidR="003F3AEF" w:rsidRPr="00DB3BB8">
        <w:t xml:space="preserve"> Therefore, to comprehend anything in a city, it necessitates an individual to </w:t>
      </w:r>
      <w:r w:rsidR="00083846" w:rsidRPr="00DB3BB8">
        <w:t>shut down some of his/her senses and only pay attention to a few things.</w:t>
      </w:r>
    </w:p>
    <w:p w14:paraId="02A9F65A" w14:textId="5983DF0C" w:rsidR="00A20B88" w:rsidRPr="00DB3BB8" w:rsidRDefault="00D54272" w:rsidP="00A20B88">
      <w:r w:rsidRPr="00DB3BB8">
        <w:t xml:space="preserve">Nonetheless, </w:t>
      </w:r>
      <w:r w:rsidR="00F618C9" w:rsidRPr="00DB3BB8">
        <w:t xml:space="preserve">not everything the readings depict is </w:t>
      </w:r>
      <w:r w:rsidRPr="00DB3BB8">
        <w:t>valid</w:t>
      </w:r>
      <w:r w:rsidR="00F618C9" w:rsidRPr="00DB3BB8">
        <w:t xml:space="preserve"> in all cities. For instance, </w:t>
      </w:r>
      <w:r w:rsidRPr="00DB3BB8">
        <w:t>in</w:t>
      </w:r>
      <w:r w:rsidR="00F618C9" w:rsidRPr="00DB3BB8">
        <w:t xml:space="preserve"> contrast to New York </w:t>
      </w:r>
      <w:r w:rsidRPr="00DB3BB8">
        <w:t>C</w:t>
      </w:r>
      <w:r w:rsidR="00F618C9" w:rsidRPr="00DB3BB8">
        <w:t xml:space="preserve">ity, </w:t>
      </w:r>
      <w:r w:rsidR="002050F5" w:rsidRPr="00DB3BB8">
        <w:t>San Francisco is not as populated and bustling as the former.</w:t>
      </w:r>
      <w:r w:rsidR="00985C58" w:rsidRPr="00DB3BB8">
        <w:t xml:space="preserve"> Hence, rarely can one find it hard to navigate by </w:t>
      </w:r>
      <w:r w:rsidRPr="00DB3BB8">
        <w:t xml:space="preserve">the </w:t>
      </w:r>
      <w:r w:rsidR="00985C58" w:rsidRPr="00DB3BB8">
        <w:t>sense in San Francisco</w:t>
      </w:r>
      <w:r w:rsidR="001B29C1" w:rsidRPr="00DB3BB8">
        <w:t xml:space="preserve">. In this case, </w:t>
      </w:r>
      <w:r w:rsidR="00AB28DE" w:rsidRPr="00DB3BB8">
        <w:t>rarely can one</w:t>
      </w:r>
      <w:r w:rsidR="001B29C1" w:rsidRPr="00DB3BB8">
        <w:t xml:space="preserve"> see how </w:t>
      </w:r>
      <w:r w:rsidR="00AB28DE" w:rsidRPr="00DB3BB8">
        <w:t>precise</w:t>
      </w:r>
      <w:r w:rsidR="001B29C1" w:rsidRPr="00DB3BB8">
        <w:t xml:space="preserve"> the </w:t>
      </w:r>
      <w:r w:rsidR="00AB28DE" w:rsidRPr="00DB3BB8">
        <w:t>concept</w:t>
      </w:r>
      <w:r w:rsidR="001B29C1" w:rsidRPr="00DB3BB8">
        <w:t xml:space="preserve"> of psychic overstimulation is in a general city.</w:t>
      </w:r>
      <w:r w:rsidR="00D50CA2" w:rsidRPr="00DB3BB8">
        <w:t xml:space="preserve"> However, it requires </w:t>
      </w:r>
      <w:r w:rsidR="00D50CA2" w:rsidRPr="00DB3BB8">
        <w:lastRenderedPageBreak/>
        <w:t>critical thinking when going through the aforementioned readings to note the difference based on the concept of psychic overstimulation.</w:t>
      </w:r>
    </w:p>
    <w:p w14:paraId="2109DD45" w14:textId="77777777" w:rsidR="00D50CA2" w:rsidRPr="00DB3BB8" w:rsidRDefault="00D54272">
      <w:r w:rsidRPr="00DB3BB8">
        <w:br w:type="page"/>
      </w:r>
    </w:p>
    <w:p w14:paraId="0BF0CC23" w14:textId="1E9320A2" w:rsidR="00A27258" w:rsidRPr="00DB3BB8" w:rsidRDefault="00D54272" w:rsidP="00A27258">
      <w:pPr>
        <w:ind w:firstLine="0"/>
        <w:jc w:val="center"/>
        <w:rPr>
          <w:b/>
        </w:rPr>
      </w:pPr>
      <w:r w:rsidRPr="00DB3BB8">
        <w:rPr>
          <w:b/>
        </w:rPr>
        <w:lastRenderedPageBreak/>
        <w:t>Reference</w:t>
      </w:r>
    </w:p>
    <w:p w14:paraId="596E6193" w14:textId="175C1641" w:rsidR="00A27258" w:rsidRPr="00DB3BB8" w:rsidRDefault="00D54272" w:rsidP="00060CAE">
      <w:pPr>
        <w:ind w:firstLine="0"/>
        <w:rPr>
          <w:rFonts w:cs="Times New Roman"/>
          <w:szCs w:val="24"/>
          <w:shd w:val="clear" w:color="auto" w:fill="FFFFFF"/>
        </w:rPr>
      </w:pPr>
      <w:r w:rsidRPr="00DB3BB8">
        <w:rPr>
          <w:rFonts w:cs="Times New Roman"/>
          <w:szCs w:val="24"/>
          <w:shd w:val="clear" w:color="auto" w:fill="FFFFFF"/>
        </w:rPr>
        <w:t>Sennett, R. (2010). The public realm. </w:t>
      </w:r>
      <w:r w:rsidRPr="00DB3BB8">
        <w:rPr>
          <w:rFonts w:cs="Times New Roman"/>
          <w:i/>
          <w:iCs/>
          <w:szCs w:val="24"/>
          <w:shd w:val="clear" w:color="auto" w:fill="FFFFFF"/>
        </w:rPr>
        <w:t>The Blackwell city reader</w:t>
      </w:r>
      <w:r w:rsidRPr="00DB3BB8">
        <w:rPr>
          <w:rFonts w:cs="Times New Roman"/>
          <w:szCs w:val="24"/>
          <w:shd w:val="clear" w:color="auto" w:fill="FFFFFF"/>
        </w:rPr>
        <w:t>, 261-272.</w:t>
      </w:r>
    </w:p>
    <w:p w14:paraId="719C73E1" w14:textId="4874569E" w:rsidR="001C79F1" w:rsidRPr="00DB3BB8" w:rsidRDefault="001C79F1" w:rsidP="00060CAE">
      <w:pPr>
        <w:ind w:firstLine="0"/>
        <w:rPr>
          <w:rFonts w:cs="Times New Roman"/>
          <w:szCs w:val="24"/>
        </w:rPr>
      </w:pPr>
    </w:p>
    <w:sectPr w:rsidR="001C79F1" w:rsidRPr="00DB3BB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899E52" w14:textId="77777777" w:rsidR="00D54272" w:rsidRDefault="00D54272">
      <w:pPr>
        <w:spacing w:line="240" w:lineRule="auto"/>
      </w:pPr>
      <w:r>
        <w:separator/>
      </w:r>
    </w:p>
  </w:endnote>
  <w:endnote w:type="continuationSeparator" w:id="0">
    <w:p w14:paraId="4389B958" w14:textId="77777777" w:rsidR="00D54272" w:rsidRDefault="00D542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91D669" w14:textId="77777777" w:rsidR="00D54272" w:rsidRDefault="00D54272">
      <w:pPr>
        <w:spacing w:line="240" w:lineRule="auto"/>
      </w:pPr>
      <w:r>
        <w:separator/>
      </w:r>
    </w:p>
  </w:footnote>
  <w:footnote w:type="continuationSeparator" w:id="0">
    <w:p w14:paraId="5D0392C7" w14:textId="77777777" w:rsidR="00D54272" w:rsidRDefault="00D542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66817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554BAD" w14:textId="02FFFFB9" w:rsidR="00AC1CFE" w:rsidRDefault="00D5427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7E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B04925" w14:textId="77777777" w:rsidR="00AC1CFE" w:rsidRDefault="00AC1C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SwNDc0M7Q0sTC2tDRT0lEKTi0uzszPAykwrAUAghJ+RSwAAAA="/>
  </w:docVars>
  <w:rsids>
    <w:rsidRoot w:val="00802AE7"/>
    <w:rsid w:val="000065B4"/>
    <w:rsid w:val="00033C41"/>
    <w:rsid w:val="00052CB1"/>
    <w:rsid w:val="00060CAE"/>
    <w:rsid w:val="0007021C"/>
    <w:rsid w:val="00083846"/>
    <w:rsid w:val="000B65CB"/>
    <w:rsid w:val="000F3AE6"/>
    <w:rsid w:val="00130FFD"/>
    <w:rsid w:val="001B29C1"/>
    <w:rsid w:val="001B2FFC"/>
    <w:rsid w:val="001C79F1"/>
    <w:rsid w:val="001D6DDC"/>
    <w:rsid w:val="002049B4"/>
    <w:rsid w:val="002050F5"/>
    <w:rsid w:val="00224281"/>
    <w:rsid w:val="00283C6A"/>
    <w:rsid w:val="003F3AEF"/>
    <w:rsid w:val="0043201F"/>
    <w:rsid w:val="00567B5F"/>
    <w:rsid w:val="00614154"/>
    <w:rsid w:val="006B2876"/>
    <w:rsid w:val="006B4FD5"/>
    <w:rsid w:val="006E6967"/>
    <w:rsid w:val="00707E38"/>
    <w:rsid w:val="00793506"/>
    <w:rsid w:val="00802AE7"/>
    <w:rsid w:val="00881BB0"/>
    <w:rsid w:val="009229CD"/>
    <w:rsid w:val="00985C58"/>
    <w:rsid w:val="00997A29"/>
    <w:rsid w:val="009A478B"/>
    <w:rsid w:val="00A03F3D"/>
    <w:rsid w:val="00A0756C"/>
    <w:rsid w:val="00A20B88"/>
    <w:rsid w:val="00A27258"/>
    <w:rsid w:val="00A975ED"/>
    <w:rsid w:val="00AB28DE"/>
    <w:rsid w:val="00AC1CFE"/>
    <w:rsid w:val="00CA75EF"/>
    <w:rsid w:val="00D024EB"/>
    <w:rsid w:val="00D13D69"/>
    <w:rsid w:val="00D50CA2"/>
    <w:rsid w:val="00D53733"/>
    <w:rsid w:val="00D54272"/>
    <w:rsid w:val="00D769FE"/>
    <w:rsid w:val="00DB3BB8"/>
    <w:rsid w:val="00DC1DB6"/>
    <w:rsid w:val="00DE00A7"/>
    <w:rsid w:val="00EA3809"/>
    <w:rsid w:val="00F13930"/>
    <w:rsid w:val="00F618C9"/>
    <w:rsid w:val="00FE72CD"/>
    <w:rsid w:val="00FF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848366-2870-4ACF-A1BF-91573236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4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1CF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CF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C1C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CF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45</cp:revision>
  <dcterms:created xsi:type="dcterms:W3CDTF">2020-11-15T06:58:00Z</dcterms:created>
  <dcterms:modified xsi:type="dcterms:W3CDTF">2020-11-15T11:20:00Z</dcterms:modified>
</cp:coreProperties>
</file>